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61C56" w14:textId="77777777" w:rsidR="00766261" w:rsidRDefault="00766261" w:rsidP="00766261">
      <w:pPr>
        <w:shd w:val="clear" w:color="auto" w:fill="FFFFFF"/>
        <w:spacing w:after="0" w:line="288" w:lineRule="atLeast"/>
        <w:rPr>
          <w:rFonts w:ascii="Aptos" w:eastAsia="Times New Roman" w:hAnsi="Aptos" w:cs="Times New Roman"/>
          <w:color w:val="000000"/>
          <w:sz w:val="24"/>
          <w:szCs w:val="24"/>
          <w:lang w:eastAsia="en-GB"/>
        </w:rPr>
      </w:pPr>
      <w:r>
        <w:rPr>
          <w:rFonts w:ascii="Aptos" w:eastAsia="Times New Roman" w:hAnsi="Aptos" w:cs="Times New Roman"/>
          <w:b/>
          <w:bCs/>
          <w:color w:val="000000"/>
          <w:sz w:val="24"/>
          <w:szCs w:val="24"/>
          <w:bdr w:val="none" w:sz="0" w:space="0" w:color="auto" w:frame="1"/>
          <w:lang w:eastAsia="en-GB"/>
        </w:rPr>
        <w:t>Managing safe workload </w:t>
      </w:r>
    </w:p>
    <w:p w14:paraId="55C9F418" w14:textId="77777777" w:rsidR="00766261" w:rsidRDefault="00766261" w:rsidP="00766261">
      <w:pPr>
        <w:shd w:val="clear" w:color="auto" w:fill="FFFFFF"/>
        <w:spacing w:after="0" w:line="288" w:lineRule="atLeast"/>
        <w:rPr>
          <w:rFonts w:ascii="Aptos" w:eastAsia="Times New Roman" w:hAnsi="Aptos" w:cs="Times New Roman"/>
          <w:color w:val="000000"/>
          <w:sz w:val="24"/>
          <w:szCs w:val="24"/>
          <w:lang w:eastAsia="en-GB"/>
        </w:rPr>
      </w:pPr>
      <w:r>
        <w:rPr>
          <w:rFonts w:ascii="Aptos" w:eastAsia="Times New Roman" w:hAnsi="Aptos" w:cs="Times New Roman"/>
          <w:b/>
          <w:bCs/>
          <w:color w:val="000000"/>
          <w:sz w:val="24"/>
          <w:szCs w:val="24"/>
          <w:bdr w:val="none" w:sz="0" w:space="0" w:color="auto" w:frame="1"/>
          <w:lang w:eastAsia="en-GB"/>
        </w:rPr>
        <w:t> </w:t>
      </w:r>
    </w:p>
    <w:p w14:paraId="3FA62971" w14:textId="77777777" w:rsidR="00766261" w:rsidRDefault="00766261" w:rsidP="00766261">
      <w:pPr>
        <w:shd w:val="clear" w:color="auto" w:fill="FFFFFF"/>
        <w:spacing w:after="0" w:line="240" w:lineRule="auto"/>
        <w:rPr>
          <w:rFonts w:ascii="Aptos" w:eastAsia="Times New Roman" w:hAnsi="Aptos" w:cs="Times New Roman"/>
          <w:color w:val="000000"/>
          <w:sz w:val="24"/>
          <w:szCs w:val="24"/>
          <w:lang w:eastAsia="en-GB"/>
        </w:rPr>
      </w:pPr>
      <w:r>
        <w:rPr>
          <w:rFonts w:ascii="Aptos" w:eastAsia="Times New Roman" w:hAnsi="Aptos" w:cs="Times New Roman"/>
          <w:b/>
          <w:bCs/>
          <w:color w:val="000000"/>
          <w:sz w:val="24"/>
          <w:szCs w:val="24"/>
          <w:bdr w:val="none" w:sz="0" w:space="0" w:color="auto" w:frame="1"/>
          <w:lang w:eastAsia="en-GB"/>
        </w:rPr>
        <w:t>From 3</w:t>
      </w:r>
      <w:r>
        <w:rPr>
          <w:rFonts w:ascii="Aptos" w:eastAsia="Times New Roman" w:hAnsi="Aptos" w:cs="Times New Roman"/>
          <w:b/>
          <w:bCs/>
          <w:color w:val="000000"/>
          <w:sz w:val="24"/>
          <w:szCs w:val="24"/>
          <w:bdr w:val="none" w:sz="0" w:space="0" w:color="auto" w:frame="1"/>
          <w:vertAlign w:val="superscript"/>
          <w:lang w:eastAsia="en-GB"/>
        </w:rPr>
        <w:t>rd</w:t>
      </w:r>
      <w:r>
        <w:rPr>
          <w:rFonts w:ascii="Aptos" w:eastAsia="Times New Roman" w:hAnsi="Aptos" w:cs="Times New Roman"/>
          <w:b/>
          <w:bCs/>
          <w:color w:val="000000"/>
          <w:sz w:val="24"/>
          <w:szCs w:val="24"/>
          <w:bdr w:val="none" w:sz="0" w:space="0" w:color="auto" w:frame="1"/>
          <w:lang w:eastAsia="en-GB"/>
        </w:rPr>
        <w:t> August 2026 we will implementing measures from the British Medical Association's Safe Workload Guidance:</w:t>
      </w:r>
    </w:p>
    <w:p w14:paraId="64909D07" w14:textId="77777777" w:rsidR="00766261" w:rsidRDefault="00766261" w:rsidP="00766261">
      <w:pPr>
        <w:shd w:val="clear" w:color="auto" w:fill="FFFFFF"/>
        <w:spacing w:after="0" w:line="288" w:lineRule="atLeast"/>
        <w:rPr>
          <w:rFonts w:ascii="Aptos" w:eastAsia="Times New Roman" w:hAnsi="Aptos" w:cs="Times New Roman"/>
          <w:color w:val="000000"/>
          <w:sz w:val="24"/>
          <w:szCs w:val="24"/>
          <w:lang w:eastAsia="en-GB"/>
        </w:rPr>
      </w:pPr>
      <w:hyperlink r:id="rId4" w:tgtFrame="_blank" w:tooltip="Original URL: https://www.bma.org.uk/advice-and-support/gp-practices/managing-workload/safe-workload-guidance-for-gps-in-scotland. Click or tap if you trust this link." w:history="1">
        <w:r>
          <w:rPr>
            <w:rStyle w:val="Hyperlink"/>
            <w:rFonts w:ascii="Aptos" w:eastAsia="Times New Roman" w:hAnsi="Aptos" w:cs="Times New Roman"/>
            <w:b/>
            <w:bCs/>
            <w:color w:val="005EB8"/>
            <w:sz w:val="24"/>
            <w:szCs w:val="24"/>
            <w:bdr w:val="none" w:sz="0" w:space="0" w:color="auto" w:frame="1"/>
            <w:lang w:eastAsia="en-GB"/>
          </w:rPr>
          <w:t>Safe workload guidance for GPs in Scotland - British Medical Association</w:t>
        </w:r>
      </w:hyperlink>
      <w:r>
        <w:rPr>
          <w:rFonts w:ascii="Aptos" w:eastAsia="Times New Roman" w:hAnsi="Aptos" w:cs="Times New Roman"/>
          <w:color w:val="005EB8"/>
          <w:sz w:val="24"/>
          <w:szCs w:val="24"/>
          <w:bdr w:val="none" w:sz="0" w:space="0" w:color="auto" w:frame="1"/>
          <w:lang w:eastAsia="en-GB"/>
        </w:rPr>
        <w:t>.</w:t>
      </w:r>
    </w:p>
    <w:p w14:paraId="1AE5129A" w14:textId="77777777" w:rsidR="00766261" w:rsidRDefault="00766261" w:rsidP="00766261">
      <w:pPr>
        <w:shd w:val="clear" w:color="auto" w:fill="FFFFFF"/>
        <w:spacing w:after="0" w:line="288" w:lineRule="atLeast"/>
        <w:rPr>
          <w:rFonts w:ascii="Aptos" w:eastAsia="Times New Roman" w:hAnsi="Aptos" w:cs="Times New Roman"/>
          <w:color w:val="000000"/>
          <w:sz w:val="24"/>
          <w:szCs w:val="24"/>
          <w:lang w:eastAsia="en-GB"/>
        </w:rPr>
      </w:pPr>
      <w:r>
        <w:rPr>
          <w:rFonts w:ascii="Aptos" w:eastAsia="Times New Roman" w:hAnsi="Aptos" w:cs="Times New Roman"/>
          <w:b/>
          <w:bCs/>
          <w:color w:val="242424"/>
          <w:sz w:val="24"/>
          <w:szCs w:val="24"/>
          <w:bdr w:val="none" w:sz="0" w:space="0" w:color="auto" w:frame="1"/>
          <w:lang w:eastAsia="en-GB"/>
        </w:rPr>
        <w:t>We would like to tell you why we are making this decision.</w:t>
      </w:r>
    </w:p>
    <w:p w14:paraId="6107577D" w14:textId="77777777" w:rsidR="00766261" w:rsidRDefault="00766261" w:rsidP="00766261">
      <w:pPr>
        <w:shd w:val="clear" w:color="auto" w:fill="FFFFFF"/>
        <w:spacing w:after="0" w:line="288" w:lineRule="atLeast"/>
        <w:rPr>
          <w:rFonts w:ascii="Aptos" w:eastAsia="Times New Roman" w:hAnsi="Aptos" w:cs="Times New Roman"/>
          <w:color w:val="000000"/>
          <w:sz w:val="24"/>
          <w:szCs w:val="24"/>
          <w:lang w:eastAsia="en-GB"/>
        </w:rPr>
      </w:pPr>
      <w:r>
        <w:rPr>
          <w:rFonts w:ascii="Aptos" w:eastAsia="Times New Roman" w:hAnsi="Aptos" w:cs="Times New Roman"/>
          <w:b/>
          <w:bCs/>
          <w:color w:val="242424"/>
          <w:sz w:val="24"/>
          <w:szCs w:val="24"/>
          <w:bdr w:val="none" w:sz="0" w:space="0" w:color="auto" w:frame="1"/>
          <w:lang w:eastAsia="en-GB"/>
        </w:rPr>
        <w:t> </w:t>
      </w:r>
    </w:p>
    <w:p w14:paraId="71B4436E" w14:textId="77777777" w:rsidR="00766261" w:rsidRDefault="00766261" w:rsidP="00766261">
      <w:pPr>
        <w:shd w:val="clear" w:color="auto" w:fill="FFFFFF"/>
        <w:spacing w:after="0" w:line="240" w:lineRule="auto"/>
        <w:rPr>
          <w:rFonts w:ascii="Aptos" w:eastAsia="Times New Roman" w:hAnsi="Aptos" w:cs="Times New Roman"/>
          <w:color w:val="000000"/>
          <w:sz w:val="24"/>
          <w:szCs w:val="24"/>
          <w:lang w:eastAsia="en-GB"/>
        </w:rPr>
      </w:pPr>
      <w:r>
        <w:rPr>
          <w:rFonts w:ascii="Aptos" w:eastAsia="Times New Roman" w:hAnsi="Aptos" w:cs="Times New Roman"/>
          <w:b/>
          <w:bCs/>
          <w:color w:val="000000"/>
          <w:sz w:val="24"/>
          <w:szCs w:val="24"/>
          <w:bdr w:val="none" w:sz="0" w:space="0" w:color="auto" w:frame="1"/>
          <w:lang w:eastAsia="en-GB"/>
        </w:rPr>
        <w:t>The share of the NHS budget spent in General Practice has fallen hugely in the last 10 years, at a time when the demand for appointments and services has increased. This has led to reducing numbers of GPs and increasing pressure on appointments for patients seeking healthcare.</w:t>
      </w:r>
    </w:p>
    <w:p w14:paraId="2B8BB7D1" w14:textId="77777777" w:rsidR="00766261" w:rsidRDefault="00766261" w:rsidP="00766261">
      <w:pPr>
        <w:shd w:val="clear" w:color="auto" w:fill="FFFFFF"/>
        <w:spacing w:after="0" w:line="240" w:lineRule="auto"/>
        <w:rPr>
          <w:rFonts w:ascii="Aptos" w:eastAsia="Times New Roman" w:hAnsi="Aptos" w:cs="Times New Roman"/>
          <w:color w:val="000000"/>
          <w:sz w:val="24"/>
          <w:szCs w:val="24"/>
          <w:lang w:eastAsia="en-GB"/>
        </w:rPr>
      </w:pPr>
      <w:r>
        <w:rPr>
          <w:rFonts w:ascii="Aptos" w:eastAsia="Times New Roman" w:hAnsi="Aptos" w:cs="Times New Roman"/>
          <w:b/>
          <w:bCs/>
          <w:color w:val="000000"/>
          <w:sz w:val="24"/>
          <w:szCs w:val="24"/>
          <w:bdr w:val="none" w:sz="0" w:space="0" w:color="auto" w:frame="1"/>
          <w:lang w:eastAsia="en-GB"/>
        </w:rPr>
        <w:t> </w:t>
      </w:r>
    </w:p>
    <w:p w14:paraId="2A179349" w14:textId="77777777" w:rsidR="00766261" w:rsidRDefault="00766261" w:rsidP="00766261">
      <w:pPr>
        <w:shd w:val="clear" w:color="auto" w:fill="FFFFFF"/>
        <w:spacing w:after="0" w:line="240" w:lineRule="auto"/>
        <w:rPr>
          <w:rFonts w:ascii="Aptos" w:eastAsia="Times New Roman" w:hAnsi="Aptos" w:cs="Times New Roman"/>
          <w:color w:val="000000"/>
          <w:sz w:val="24"/>
          <w:szCs w:val="24"/>
          <w:lang w:eastAsia="en-GB"/>
        </w:rPr>
      </w:pPr>
      <w:r>
        <w:rPr>
          <w:rFonts w:ascii="Aptos" w:eastAsia="Times New Roman" w:hAnsi="Aptos" w:cs="Times New Roman"/>
          <w:b/>
          <w:bCs/>
          <w:color w:val="000000"/>
          <w:sz w:val="24"/>
          <w:szCs w:val="24"/>
          <w:bdr w:val="none" w:sz="0" w:space="0" w:color="auto" w:frame="1"/>
          <w:lang w:eastAsia="en-GB"/>
        </w:rPr>
        <w:t>Many GP practices in Scotland no longer have enough clinicians to meet the needs of their patients, creating a capacity/demand imbalance that is resulting in a general practice sustainability crisis that is affecting staff and patients alike. Our practice, like most in Scotland, continues to see increasing pressures on our service with an increasing demand for appointments, alongside an ageing and increasingly frail population who need higher levels of complex healthcare.</w:t>
      </w:r>
    </w:p>
    <w:p w14:paraId="657A207F" w14:textId="77777777" w:rsidR="00766261" w:rsidRDefault="00766261" w:rsidP="00766261">
      <w:pPr>
        <w:shd w:val="clear" w:color="auto" w:fill="FFFFFF"/>
        <w:spacing w:after="0" w:line="240" w:lineRule="auto"/>
        <w:rPr>
          <w:rFonts w:ascii="Aptos" w:eastAsia="Times New Roman" w:hAnsi="Aptos" w:cs="Times New Roman"/>
          <w:color w:val="000000"/>
          <w:sz w:val="24"/>
          <w:szCs w:val="24"/>
          <w:lang w:eastAsia="en-GB"/>
        </w:rPr>
      </w:pPr>
      <w:r>
        <w:rPr>
          <w:rFonts w:ascii="Aptos" w:eastAsia="Times New Roman" w:hAnsi="Aptos" w:cs="Times New Roman"/>
          <w:color w:val="000000"/>
          <w:sz w:val="24"/>
          <w:szCs w:val="24"/>
          <w:bdr w:val="none" w:sz="0" w:space="0" w:color="auto" w:frame="1"/>
          <w:lang w:eastAsia="en-GB"/>
        </w:rPr>
        <w:t> </w:t>
      </w:r>
    </w:p>
    <w:p w14:paraId="193DA532" w14:textId="77777777" w:rsidR="00766261" w:rsidRDefault="00766261" w:rsidP="00766261">
      <w:pPr>
        <w:shd w:val="clear" w:color="auto" w:fill="FFFFFF"/>
        <w:spacing w:after="0" w:line="240" w:lineRule="auto"/>
        <w:rPr>
          <w:rFonts w:ascii="Aptos" w:eastAsia="Times New Roman" w:hAnsi="Aptos" w:cs="Times New Roman"/>
          <w:color w:val="000000"/>
          <w:sz w:val="24"/>
          <w:szCs w:val="24"/>
          <w:lang w:eastAsia="en-GB"/>
        </w:rPr>
      </w:pPr>
      <w:r>
        <w:rPr>
          <w:rFonts w:ascii="Aptos" w:eastAsia="Times New Roman" w:hAnsi="Aptos" w:cs="Times New Roman"/>
          <w:b/>
          <w:bCs/>
          <w:color w:val="000000"/>
          <w:sz w:val="24"/>
          <w:szCs w:val="24"/>
          <w:bdr w:val="none" w:sz="0" w:space="0" w:color="auto" w:frame="1"/>
          <w:lang w:eastAsia="en-GB"/>
        </w:rPr>
        <w:t>We feel it is important that we have sufficient time with each patient to treat them safely. However, there is a limit to how many patients one clinician can safely see in a day - excessive workload can result in unsafe consequences for both patient and clinician. This is why we are introducing the British Medical Association’s Safe Workload Guidance which will only implemented on the days when we have reached safe capacity.</w:t>
      </w:r>
    </w:p>
    <w:p w14:paraId="6CF728B5" w14:textId="77777777" w:rsidR="00766261" w:rsidRDefault="00766261" w:rsidP="00766261">
      <w:pPr>
        <w:shd w:val="clear" w:color="auto" w:fill="FFFFFF"/>
        <w:spacing w:after="0" w:line="240" w:lineRule="auto"/>
        <w:rPr>
          <w:rFonts w:ascii="Aptos" w:eastAsia="Times New Roman" w:hAnsi="Aptos" w:cs="Times New Roman"/>
          <w:color w:val="000000"/>
          <w:sz w:val="24"/>
          <w:szCs w:val="24"/>
          <w:lang w:eastAsia="en-GB"/>
        </w:rPr>
      </w:pPr>
      <w:r>
        <w:rPr>
          <w:rFonts w:ascii="Aptos" w:eastAsia="Times New Roman" w:hAnsi="Aptos" w:cs="Times New Roman"/>
          <w:b/>
          <w:bCs/>
          <w:color w:val="000000"/>
          <w:sz w:val="24"/>
          <w:szCs w:val="24"/>
          <w:bdr w:val="none" w:sz="0" w:space="0" w:color="auto" w:frame="1"/>
          <w:lang w:eastAsia="en-GB"/>
        </w:rPr>
        <w:t> </w:t>
      </w:r>
    </w:p>
    <w:p w14:paraId="60E194C6" w14:textId="77777777" w:rsidR="00766261" w:rsidRDefault="00766261" w:rsidP="00766261">
      <w:pPr>
        <w:shd w:val="clear" w:color="auto" w:fill="FFFFFF"/>
        <w:spacing w:after="0" w:line="240" w:lineRule="auto"/>
        <w:rPr>
          <w:rFonts w:ascii="Aptos" w:eastAsia="Times New Roman" w:hAnsi="Aptos" w:cs="Times New Roman"/>
          <w:color w:val="000000"/>
          <w:sz w:val="24"/>
          <w:szCs w:val="24"/>
          <w:lang w:eastAsia="en-GB"/>
        </w:rPr>
      </w:pPr>
      <w:r>
        <w:rPr>
          <w:rFonts w:ascii="Aptos" w:eastAsia="Times New Roman" w:hAnsi="Aptos" w:cs="Times New Roman"/>
          <w:b/>
          <w:bCs/>
          <w:color w:val="000000"/>
          <w:sz w:val="24"/>
          <w:szCs w:val="24"/>
          <w:bdr w:val="none" w:sz="0" w:space="0" w:color="auto" w:frame="1"/>
          <w:lang w:eastAsia="en-GB"/>
        </w:rPr>
        <w:t>On a day we reach safe capacity and implement the Safe Workload Guidance, we will still try to see patient's needing seen urgently, however there will be times when your urgent problem may need to be redirected to other parts of the Health Board including NHS 24, A&amp;E and Scottish ambulance service, when we lack the capacity to safely see you.</w:t>
      </w:r>
    </w:p>
    <w:p w14:paraId="491554DC" w14:textId="77777777" w:rsidR="00766261" w:rsidRDefault="00766261" w:rsidP="00766261">
      <w:pPr>
        <w:shd w:val="clear" w:color="auto" w:fill="FFFFFF"/>
        <w:spacing w:after="0" w:line="240" w:lineRule="auto"/>
        <w:rPr>
          <w:rFonts w:ascii="Aptos" w:eastAsia="Times New Roman" w:hAnsi="Aptos" w:cs="Times New Roman"/>
          <w:color w:val="000000"/>
          <w:sz w:val="24"/>
          <w:szCs w:val="24"/>
          <w:lang w:eastAsia="en-GB"/>
        </w:rPr>
      </w:pPr>
      <w:r>
        <w:rPr>
          <w:rFonts w:ascii="Aptos" w:eastAsia="Times New Roman" w:hAnsi="Aptos" w:cs="Times New Roman"/>
          <w:b/>
          <w:bCs/>
          <w:color w:val="000000"/>
          <w:sz w:val="24"/>
          <w:szCs w:val="24"/>
          <w:bdr w:val="none" w:sz="0" w:space="0" w:color="auto" w:frame="1"/>
          <w:lang w:eastAsia="en-GB"/>
        </w:rPr>
        <w:t> </w:t>
      </w:r>
    </w:p>
    <w:p w14:paraId="52654919" w14:textId="77777777" w:rsidR="00766261" w:rsidRDefault="00766261" w:rsidP="00766261">
      <w:pPr>
        <w:shd w:val="clear" w:color="auto" w:fill="FFFFFF"/>
        <w:spacing w:after="0" w:line="240" w:lineRule="auto"/>
        <w:rPr>
          <w:rFonts w:ascii="Aptos" w:eastAsia="Times New Roman" w:hAnsi="Aptos" w:cs="Times New Roman"/>
          <w:color w:val="000000"/>
          <w:sz w:val="24"/>
          <w:szCs w:val="24"/>
          <w:lang w:eastAsia="en-GB"/>
        </w:rPr>
      </w:pPr>
      <w:r>
        <w:rPr>
          <w:rFonts w:ascii="Aptos" w:eastAsia="Times New Roman" w:hAnsi="Aptos" w:cs="Times New Roman"/>
          <w:b/>
          <w:bCs/>
          <w:color w:val="000000"/>
          <w:sz w:val="24"/>
          <w:szCs w:val="24"/>
          <w:bdr w:val="none" w:sz="0" w:space="0" w:color="auto" w:frame="1"/>
          <w:lang w:eastAsia="en-GB"/>
        </w:rPr>
        <w:t>Those with non-urgent issues may need to wait longer to be seen. Reception will continue to signpost patients to more appropriate services which are better placed to support you with certain problems (e.g. Opticians, dentist and pharmacy), and we have made changes to our appointment booking system so increase the availability of pre-bookable appointments.</w:t>
      </w:r>
    </w:p>
    <w:p w14:paraId="775A8635" w14:textId="77777777" w:rsidR="002E0551" w:rsidRDefault="002E0551"/>
    <w:sectPr w:rsidR="002E05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61"/>
    <w:rsid w:val="002E0551"/>
    <w:rsid w:val="005665F1"/>
    <w:rsid w:val="00766261"/>
    <w:rsid w:val="00DB6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39F3A"/>
  <w15:chartTrackingRefBased/>
  <w15:docId w15:val="{E1DDFD6F-344C-4F37-A053-83BC9A2E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261"/>
    <w:pPr>
      <w:spacing w:line="256" w:lineRule="auto"/>
    </w:pPr>
  </w:style>
  <w:style w:type="paragraph" w:styleId="Heading1">
    <w:name w:val="heading 1"/>
    <w:basedOn w:val="Normal"/>
    <w:next w:val="Normal"/>
    <w:link w:val="Heading1Char"/>
    <w:uiPriority w:val="9"/>
    <w:qFormat/>
    <w:rsid w:val="00766261"/>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66261"/>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66261"/>
    <w:pPr>
      <w:keepNext/>
      <w:keepLines/>
      <w:spacing w:before="160" w:after="80" w:line="259" w:lineRule="auto"/>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66261"/>
    <w:pPr>
      <w:keepNext/>
      <w:keepLines/>
      <w:spacing w:before="80" w:after="40" w:line="259" w:lineRule="auto"/>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66261"/>
    <w:pPr>
      <w:keepNext/>
      <w:keepLines/>
      <w:spacing w:before="80" w:after="40" w:line="259" w:lineRule="auto"/>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6626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26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26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26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26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6626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6626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6626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6626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662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2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2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261"/>
    <w:rPr>
      <w:rFonts w:eastAsiaTheme="majorEastAsia" w:cstheme="majorBidi"/>
      <w:color w:val="272727" w:themeColor="text1" w:themeTint="D8"/>
    </w:rPr>
  </w:style>
  <w:style w:type="paragraph" w:styleId="Title">
    <w:name w:val="Title"/>
    <w:basedOn w:val="Normal"/>
    <w:next w:val="Normal"/>
    <w:link w:val="TitleChar"/>
    <w:uiPriority w:val="10"/>
    <w:qFormat/>
    <w:rsid w:val="00766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2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261"/>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2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261"/>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766261"/>
    <w:rPr>
      <w:i/>
      <w:iCs/>
      <w:color w:val="404040" w:themeColor="text1" w:themeTint="BF"/>
    </w:rPr>
  </w:style>
  <w:style w:type="paragraph" w:styleId="ListParagraph">
    <w:name w:val="List Paragraph"/>
    <w:basedOn w:val="Normal"/>
    <w:uiPriority w:val="34"/>
    <w:qFormat/>
    <w:rsid w:val="00766261"/>
    <w:pPr>
      <w:spacing w:line="259" w:lineRule="auto"/>
      <w:ind w:left="720"/>
      <w:contextualSpacing/>
    </w:pPr>
  </w:style>
  <w:style w:type="character" w:styleId="IntenseEmphasis">
    <w:name w:val="Intense Emphasis"/>
    <w:basedOn w:val="DefaultParagraphFont"/>
    <w:uiPriority w:val="21"/>
    <w:qFormat/>
    <w:rsid w:val="00766261"/>
    <w:rPr>
      <w:i/>
      <w:iCs/>
      <w:color w:val="2E74B5" w:themeColor="accent1" w:themeShade="BF"/>
    </w:rPr>
  </w:style>
  <w:style w:type="paragraph" w:styleId="IntenseQuote">
    <w:name w:val="Intense Quote"/>
    <w:basedOn w:val="Normal"/>
    <w:next w:val="Normal"/>
    <w:link w:val="IntenseQuoteChar"/>
    <w:uiPriority w:val="30"/>
    <w:qFormat/>
    <w:rsid w:val="00766261"/>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66261"/>
    <w:rPr>
      <w:i/>
      <w:iCs/>
      <w:color w:val="2E74B5" w:themeColor="accent1" w:themeShade="BF"/>
    </w:rPr>
  </w:style>
  <w:style w:type="character" w:styleId="IntenseReference">
    <w:name w:val="Intense Reference"/>
    <w:basedOn w:val="DefaultParagraphFont"/>
    <w:uiPriority w:val="32"/>
    <w:qFormat/>
    <w:rsid w:val="00766261"/>
    <w:rPr>
      <w:b/>
      <w:bCs/>
      <w:smallCaps/>
      <w:color w:val="2E74B5" w:themeColor="accent1" w:themeShade="BF"/>
      <w:spacing w:val="5"/>
    </w:rPr>
  </w:style>
  <w:style w:type="character" w:styleId="Hyperlink">
    <w:name w:val="Hyperlink"/>
    <w:basedOn w:val="DefaultParagraphFont"/>
    <w:uiPriority w:val="99"/>
    <w:semiHidden/>
    <w:unhideWhenUsed/>
    <w:rsid w:val="007662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1.safelinks.protection.outlook.com/?url=https%3A%2F%2Fwww.bma.org.uk%2Fadvice-and-support%2Fgp-practices%2Fmanaging-workload%2Fsafe-workload-guidance-for-gps-in-scotland&amp;data=05%7C02%7Clorraine.miller1%40nhs.scot%7C3215ffd69df0406fcba208deebdf4d3e%7C10efe0bda0304bca809cb5e6745e499a%7C0%7C0%7C639207541479436416%7CUnknown%7CTWFpbGZsb3d8eyJFbXB0eU1hcGkiOnRydWUsIlYiOiIwLjAuMDAwMCIsIlAiOiJXaW4zMiIsIkFOIjoiTWFpbCIsIldUIjoyfQ%3D%3D%7C0%7C%7C%7C&amp;sdata=W7V8p6HA%2FN2%2BYTWXcD0fhMdhe2PJA4ECOWSxBj9TNVE%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2462</Characters>
  <Application>Microsoft Office Word</Application>
  <DocSecurity>0</DocSecurity>
  <Lines>20</Lines>
  <Paragraphs>5</Paragraphs>
  <ScaleCrop>false</ScaleCrop>
  <Company>NHS Forth Valley</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Miller1 (NHS Forth Valley)</dc:creator>
  <cp:keywords/>
  <dc:description/>
  <cp:lastModifiedBy>Lorraine Miller1 (NHS Forth Valley)</cp:lastModifiedBy>
  <cp:revision>1</cp:revision>
  <dcterms:created xsi:type="dcterms:W3CDTF">2026-07-28T10:10:00Z</dcterms:created>
  <dcterms:modified xsi:type="dcterms:W3CDTF">2026-07-28T10:11:00Z</dcterms:modified>
</cp:coreProperties>
</file>